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92B04" w14:textId="77777777" w:rsidR="00EC7BBE" w:rsidRDefault="00D61D99">
      <w:pPr>
        <w:spacing w:after="20"/>
        <w:jc w:val="center"/>
      </w:pPr>
      <w:r>
        <w:rPr>
          <w:rFonts w:ascii="Calibri" w:eastAsia="Calibri" w:hAnsi="Calibri" w:cs="Calibri"/>
          <w:b/>
          <w:bCs/>
          <w:sz w:val="26"/>
          <w:szCs w:val="26"/>
        </w:rPr>
        <w:t>Stredná odborná škola dopravná v Žiline</w:t>
      </w:r>
    </w:p>
    <w:p w14:paraId="67442985" w14:textId="77777777" w:rsidR="00EC7BBE" w:rsidRDefault="00D61D99">
      <w:pPr>
        <w:spacing w:after="20"/>
        <w:jc w:val="center"/>
      </w:pPr>
      <w:r>
        <w:rPr>
          <w:rFonts w:ascii="Calibri" w:eastAsia="Calibri" w:hAnsi="Calibri" w:cs="Calibri"/>
        </w:rPr>
        <w:t>Rosinská 3126/2, 010 08 Žilina</w:t>
      </w:r>
    </w:p>
    <w:p w14:paraId="3CF9B0D4" w14:textId="77777777" w:rsidR="00EC7BBE" w:rsidRDefault="00D61D99">
      <w:pPr>
        <w:spacing w:after="300"/>
        <w:jc w:val="center"/>
      </w:pPr>
      <w:r>
        <w:rPr>
          <w:rFonts w:ascii="Calibri" w:eastAsia="Calibri" w:hAnsi="Calibri" w:cs="Calibri"/>
          <w:i/>
          <w:iCs/>
        </w:rPr>
        <w:t>Rada školy</w:t>
      </w:r>
    </w:p>
    <w:p w14:paraId="520182DE" w14:textId="77777777" w:rsidR="00EC7BBE" w:rsidRDefault="00EC7BBE">
      <w:pPr>
        <w:pBdr>
          <w:bottom w:val="single" w:sz="8" w:space="1" w:color="1F3864"/>
        </w:pBdr>
        <w:spacing w:after="200"/>
      </w:pPr>
    </w:p>
    <w:p w14:paraId="1F064DED" w14:textId="77777777" w:rsidR="00EC7BBE" w:rsidRPr="00BB5A87" w:rsidRDefault="00D61D99">
      <w:pPr>
        <w:spacing w:after="60"/>
        <w:jc w:val="center"/>
      </w:pPr>
      <w:r w:rsidRPr="00BB5A87">
        <w:rPr>
          <w:rFonts w:ascii="Calibri" w:eastAsia="Calibri" w:hAnsi="Calibri" w:cs="Calibri"/>
          <w:b/>
          <w:bCs/>
          <w:sz w:val="32"/>
          <w:szCs w:val="32"/>
        </w:rPr>
        <w:t>VYHLÁSENIE VOLIEB</w:t>
      </w:r>
    </w:p>
    <w:p w14:paraId="4FE83751" w14:textId="77777777" w:rsidR="00EC7BBE" w:rsidRPr="00BB5A87" w:rsidRDefault="00D61D99">
      <w:pPr>
        <w:spacing w:after="100"/>
        <w:jc w:val="center"/>
      </w:pPr>
      <w:r w:rsidRPr="00BB5A87">
        <w:rPr>
          <w:rFonts w:ascii="Calibri" w:eastAsia="Calibri" w:hAnsi="Calibri" w:cs="Calibri"/>
          <w:b/>
          <w:bCs/>
          <w:sz w:val="24"/>
          <w:szCs w:val="24"/>
        </w:rPr>
        <w:t>do Školského parlamentu v Strednej odbornej škole dopravnej v Žiline</w:t>
      </w:r>
    </w:p>
    <w:p w14:paraId="1A9EFD70" w14:textId="77777777" w:rsidR="00EC7BBE" w:rsidRDefault="00D61D99">
      <w:pPr>
        <w:spacing w:after="300"/>
        <w:jc w:val="center"/>
      </w:pPr>
      <w:r>
        <w:rPr>
          <w:rFonts w:ascii="Calibri" w:eastAsia="Calibri" w:hAnsi="Calibri" w:cs="Calibri"/>
          <w:i/>
          <w:iCs/>
        </w:rPr>
        <w:t>na funkčné obdobie</w:t>
      </w:r>
      <w:r w:rsidR="001C6A78">
        <w:rPr>
          <w:rFonts w:ascii="Calibri" w:eastAsia="Calibri" w:hAnsi="Calibri" w:cs="Calibri"/>
          <w:i/>
          <w:iCs/>
        </w:rPr>
        <w:t xml:space="preserve"> v školskom roku 2026/2027 do 2028/2029</w:t>
      </w:r>
    </w:p>
    <w:p w14:paraId="606D7173" w14:textId="77777777" w:rsidR="00EC7BBE" w:rsidRDefault="00D61D99">
      <w:pPr>
        <w:spacing w:after="140" w:line="276" w:lineRule="auto"/>
        <w:jc w:val="both"/>
      </w:pPr>
      <w:r w:rsidRPr="001C6A78">
        <w:rPr>
          <w:rFonts w:ascii="Calibri" w:eastAsia="Calibri" w:hAnsi="Calibri" w:cs="Calibri"/>
          <w:sz w:val="21"/>
          <w:szCs w:val="21"/>
        </w:rPr>
        <w:t>Predsedníčka</w:t>
      </w:r>
      <w:r>
        <w:rPr>
          <w:rFonts w:ascii="Calibri" w:eastAsia="Calibri" w:hAnsi="Calibri" w:cs="Calibri"/>
          <w:sz w:val="21"/>
          <w:szCs w:val="21"/>
        </w:rPr>
        <w:t xml:space="preserve"> rady školy pri Strednej odbornej škole dopravnej v Žiline,</w:t>
      </w:r>
      <w:r w:rsidR="001C6A78">
        <w:rPr>
          <w:rFonts w:ascii="Calibri" w:eastAsia="Calibri" w:hAnsi="Calibri" w:cs="Calibri"/>
          <w:sz w:val="21"/>
          <w:szCs w:val="21"/>
        </w:rPr>
        <w:t xml:space="preserve"> PaedDr. Monika Milučká</w:t>
      </w:r>
      <w:r>
        <w:rPr>
          <w:rFonts w:ascii="Calibri" w:eastAsia="Calibri" w:hAnsi="Calibri" w:cs="Calibri"/>
          <w:sz w:val="21"/>
          <w:szCs w:val="21"/>
        </w:rPr>
        <w:t xml:space="preserve"> (ďalej len „predsedníčka rady školy“), v súlade s § 26 ods. 1 zákona č. 321/2025 Z. z. o školskej správe a o zmene a doplnení niektorých zákonov (ďalej len „zákon o školskej správe“) a v súlade so Štatútom školského parlamentu v Strednej odbornej škole dopravnej v Žiline (ďalej len „štatút“), týmto</w:t>
      </w:r>
    </w:p>
    <w:p w14:paraId="61A638B8" w14:textId="77777777" w:rsidR="00EC7BBE" w:rsidRDefault="00D61D99">
      <w:pPr>
        <w:spacing w:after="140" w:line="276" w:lineRule="auto"/>
        <w:jc w:val="both"/>
      </w:pPr>
      <w:r>
        <w:rPr>
          <w:rFonts w:ascii="Calibri" w:eastAsia="Calibri" w:hAnsi="Calibri" w:cs="Calibri"/>
          <w:b/>
          <w:bCs/>
          <w:sz w:val="21"/>
          <w:szCs w:val="21"/>
        </w:rPr>
        <w:t>vyhlasuje voľby do školského parlamentu</w:t>
      </w:r>
    </w:p>
    <w:p w14:paraId="40DAD2EB" w14:textId="77777777" w:rsidR="00EC7BBE" w:rsidRDefault="00D61D99">
      <w:pPr>
        <w:spacing w:after="140" w:line="276" w:lineRule="auto"/>
        <w:jc w:val="both"/>
      </w:pPr>
      <w:r>
        <w:rPr>
          <w:rFonts w:ascii="Calibri" w:eastAsia="Calibri" w:hAnsi="Calibri" w:cs="Calibri"/>
          <w:sz w:val="21"/>
          <w:szCs w:val="21"/>
        </w:rPr>
        <w:t>v nadväznosti na skončenie funkčného obdobia doterajšieho školského parlamentu, ktoré podľa čl. IV štatútu trvá najviac tri roky. Funkčné obdobie členov školského parlamentu zvolených podľa právnych predpisov účinných do 31. decembra 2025 zostáva v súlade s prechodnými ustanoveniami zákona o školskej správe zachované až do jeho riadneho skončenia.</w:t>
      </w:r>
    </w:p>
    <w:p w14:paraId="25DA66AD"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1. Právny základ</w:t>
      </w:r>
    </w:p>
    <w:p w14:paraId="46A1C481" w14:textId="77777777" w:rsidR="00EC7BBE" w:rsidRDefault="00D61D99">
      <w:pPr>
        <w:pStyle w:val="Odsekzoznamu"/>
        <w:numPr>
          <w:ilvl w:val="0"/>
          <w:numId w:val="2"/>
        </w:numPr>
        <w:spacing w:after="80" w:line="276" w:lineRule="auto"/>
      </w:pPr>
      <w:r>
        <w:rPr>
          <w:rFonts w:ascii="Calibri" w:eastAsia="Calibri" w:hAnsi="Calibri" w:cs="Calibri"/>
          <w:sz w:val="21"/>
          <w:szCs w:val="21"/>
        </w:rPr>
        <w:t>§ 24 až § 28 zákona č. 321/2025 Z. z. o školskej správe a o zmene a doplnení niektorých zákonov,</w:t>
      </w:r>
    </w:p>
    <w:p w14:paraId="46FC518B" w14:textId="77777777" w:rsidR="00EC7BBE" w:rsidRDefault="00D61D99">
      <w:pPr>
        <w:pStyle w:val="Odsekzoznamu"/>
        <w:numPr>
          <w:ilvl w:val="0"/>
          <w:numId w:val="2"/>
        </w:numPr>
        <w:spacing w:after="80" w:line="276" w:lineRule="auto"/>
      </w:pPr>
      <w:r>
        <w:rPr>
          <w:rFonts w:ascii="Calibri" w:eastAsia="Calibri" w:hAnsi="Calibri" w:cs="Calibri"/>
          <w:sz w:val="21"/>
          <w:szCs w:val="21"/>
        </w:rPr>
        <w:t>Štatút školského parlamentu v Strednej odbornej škole dopravnej v Žiline, čl. IV a čl. V.</w:t>
      </w:r>
    </w:p>
    <w:p w14:paraId="58D122AD" w14:textId="77777777" w:rsidR="00EC7BBE" w:rsidRDefault="00D61D99">
      <w:pPr>
        <w:spacing w:after="140" w:line="276" w:lineRule="auto"/>
        <w:jc w:val="both"/>
      </w:pPr>
      <w:r>
        <w:rPr>
          <w:rFonts w:ascii="Calibri" w:eastAsia="Calibri" w:hAnsi="Calibri" w:cs="Calibri"/>
          <w:i/>
          <w:iCs/>
          <w:sz w:val="21"/>
          <w:szCs w:val="21"/>
        </w:rPr>
        <w:t xml:space="preserve">Poznámka: </w:t>
      </w:r>
      <w:r>
        <w:rPr>
          <w:rFonts w:ascii="Calibri" w:eastAsia="Calibri" w:hAnsi="Calibri" w:cs="Calibri"/>
          <w:sz w:val="21"/>
          <w:szCs w:val="21"/>
        </w:rPr>
        <w:t>v prípade rozporu medzi štatútom a zákonom o školskej správe má prednosť úprava zákona; postup pri týchto voľbách sa preto v nasledujúcich bodoch riadi predovšetkým § 26 zákona o školskej správe.</w:t>
      </w:r>
    </w:p>
    <w:p w14:paraId="6A2C373D"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2. Termín a miesto konania volieb</w:t>
      </w:r>
    </w:p>
    <w:p w14:paraId="3D500AAF" w14:textId="7AF7FFFA" w:rsidR="00EC7BBE" w:rsidRPr="001C6A78" w:rsidRDefault="00D61D99" w:rsidP="00C60678">
      <w:pPr>
        <w:spacing w:after="140" w:line="480" w:lineRule="auto"/>
        <w:jc w:val="both"/>
        <w:rPr>
          <w:b/>
          <w:bCs/>
        </w:rPr>
      </w:pPr>
      <w:r>
        <w:rPr>
          <w:rFonts w:ascii="Calibri" w:eastAsia="Calibri" w:hAnsi="Calibri" w:cs="Calibri"/>
          <w:sz w:val="21"/>
          <w:szCs w:val="21"/>
        </w:rPr>
        <w:t xml:space="preserve">Voľby do školského parlamentu sa uskutočnia </w:t>
      </w:r>
      <w:r w:rsidR="002520D5">
        <w:rPr>
          <w:rFonts w:ascii="Calibri" w:eastAsia="Calibri" w:hAnsi="Calibri" w:cs="Calibri"/>
          <w:sz w:val="21"/>
          <w:szCs w:val="21"/>
        </w:rPr>
        <w:t xml:space="preserve">elektronickou formou prostredníctvom systému </w:t>
      </w:r>
      <w:proofErr w:type="spellStart"/>
      <w:r w:rsidR="002520D5">
        <w:rPr>
          <w:rFonts w:ascii="Calibri" w:eastAsia="Calibri" w:hAnsi="Calibri" w:cs="Calibri"/>
          <w:sz w:val="21"/>
          <w:szCs w:val="21"/>
        </w:rPr>
        <w:t>Edu</w:t>
      </w:r>
      <w:r w:rsidR="005F2EDE">
        <w:rPr>
          <w:rFonts w:ascii="Calibri" w:eastAsia="Calibri" w:hAnsi="Calibri" w:cs="Calibri"/>
          <w:sz w:val="21"/>
          <w:szCs w:val="21"/>
        </w:rPr>
        <w:t>P</w:t>
      </w:r>
      <w:r w:rsidR="002520D5">
        <w:rPr>
          <w:rFonts w:ascii="Calibri" w:eastAsia="Calibri" w:hAnsi="Calibri" w:cs="Calibri"/>
          <w:sz w:val="21"/>
          <w:szCs w:val="21"/>
        </w:rPr>
        <w:t>age</w:t>
      </w:r>
      <w:proofErr w:type="spellEnd"/>
      <w:r w:rsidR="002520D5">
        <w:rPr>
          <w:rFonts w:ascii="Calibri" w:eastAsia="Calibri" w:hAnsi="Calibri" w:cs="Calibri"/>
          <w:sz w:val="21"/>
          <w:szCs w:val="21"/>
        </w:rPr>
        <w:t xml:space="preserve"> </w:t>
      </w:r>
      <w:r>
        <w:rPr>
          <w:rFonts w:ascii="Calibri" w:eastAsia="Calibri" w:hAnsi="Calibri" w:cs="Calibri"/>
          <w:sz w:val="21"/>
          <w:szCs w:val="21"/>
        </w:rPr>
        <w:t xml:space="preserve">dňa </w:t>
      </w:r>
      <w:r w:rsidR="00F702E0">
        <w:rPr>
          <w:rFonts w:ascii="Calibri" w:eastAsia="Calibri" w:hAnsi="Calibri" w:cs="Calibri"/>
          <w:b/>
          <w:bCs/>
          <w:sz w:val="21"/>
          <w:szCs w:val="21"/>
        </w:rPr>
        <w:t>2</w:t>
      </w:r>
      <w:r w:rsidR="00DB3C4E">
        <w:rPr>
          <w:rFonts w:ascii="Calibri" w:eastAsia="Calibri" w:hAnsi="Calibri" w:cs="Calibri"/>
          <w:b/>
          <w:bCs/>
          <w:sz w:val="21"/>
          <w:szCs w:val="21"/>
        </w:rPr>
        <w:t>3</w:t>
      </w:r>
      <w:r w:rsidR="00F702E0">
        <w:rPr>
          <w:rFonts w:ascii="Calibri" w:eastAsia="Calibri" w:hAnsi="Calibri" w:cs="Calibri"/>
          <w:b/>
          <w:bCs/>
          <w:sz w:val="21"/>
          <w:szCs w:val="21"/>
        </w:rPr>
        <w:t xml:space="preserve">. </w:t>
      </w:r>
      <w:r w:rsidR="00C60678" w:rsidRPr="00C60678">
        <w:rPr>
          <w:rFonts w:ascii="Calibri" w:eastAsia="Calibri" w:hAnsi="Calibri" w:cs="Calibri"/>
          <w:b/>
          <w:bCs/>
          <w:sz w:val="21"/>
          <w:szCs w:val="21"/>
        </w:rPr>
        <w:t>0</w:t>
      </w:r>
      <w:r w:rsidR="00F702E0">
        <w:rPr>
          <w:rFonts w:ascii="Calibri" w:eastAsia="Calibri" w:hAnsi="Calibri" w:cs="Calibri"/>
          <w:b/>
          <w:bCs/>
          <w:sz w:val="21"/>
          <w:szCs w:val="21"/>
        </w:rPr>
        <w:t>9</w:t>
      </w:r>
      <w:r w:rsidR="00C60678" w:rsidRPr="00C60678">
        <w:rPr>
          <w:rFonts w:ascii="Calibri" w:eastAsia="Calibri" w:hAnsi="Calibri" w:cs="Calibri"/>
          <w:b/>
          <w:bCs/>
          <w:sz w:val="21"/>
          <w:szCs w:val="21"/>
        </w:rPr>
        <w:t>. 2026</w:t>
      </w:r>
      <w:r>
        <w:rPr>
          <w:rFonts w:ascii="Calibri" w:eastAsia="Calibri" w:hAnsi="Calibri" w:cs="Calibri"/>
          <w:sz w:val="21"/>
          <w:szCs w:val="21"/>
        </w:rPr>
        <w:t xml:space="preserve"> v čase od</w:t>
      </w:r>
      <w:r w:rsidR="002520D5">
        <w:rPr>
          <w:rFonts w:ascii="Calibri" w:eastAsia="Calibri" w:hAnsi="Calibri" w:cs="Calibri"/>
          <w:sz w:val="21"/>
          <w:szCs w:val="21"/>
        </w:rPr>
        <w:t xml:space="preserve"> </w:t>
      </w:r>
      <w:r w:rsidR="001C6A78" w:rsidRPr="001C6A78">
        <w:rPr>
          <w:rFonts w:ascii="Calibri" w:eastAsia="Calibri" w:hAnsi="Calibri" w:cs="Calibri"/>
          <w:b/>
          <w:bCs/>
          <w:sz w:val="21"/>
          <w:szCs w:val="21"/>
        </w:rPr>
        <w:t>08:</w:t>
      </w:r>
      <w:r w:rsidR="002520D5">
        <w:rPr>
          <w:rFonts w:ascii="Calibri" w:eastAsia="Calibri" w:hAnsi="Calibri" w:cs="Calibri"/>
          <w:b/>
          <w:bCs/>
          <w:sz w:val="21"/>
          <w:szCs w:val="21"/>
        </w:rPr>
        <w:t>0</w:t>
      </w:r>
      <w:r w:rsidR="001C6A78" w:rsidRPr="001C6A78">
        <w:rPr>
          <w:rFonts w:ascii="Calibri" w:eastAsia="Calibri" w:hAnsi="Calibri" w:cs="Calibri"/>
          <w:b/>
          <w:bCs/>
          <w:sz w:val="21"/>
          <w:szCs w:val="21"/>
        </w:rPr>
        <w:t xml:space="preserve">0 </w:t>
      </w:r>
      <w:r w:rsidRPr="001C6A78">
        <w:rPr>
          <w:rFonts w:ascii="Calibri" w:eastAsia="Calibri" w:hAnsi="Calibri" w:cs="Calibri"/>
          <w:b/>
          <w:bCs/>
          <w:sz w:val="21"/>
          <w:szCs w:val="21"/>
        </w:rPr>
        <w:t xml:space="preserve">do </w:t>
      </w:r>
      <w:r w:rsidR="001C6A78" w:rsidRPr="001C6A78">
        <w:rPr>
          <w:rFonts w:ascii="Calibri" w:eastAsia="Calibri" w:hAnsi="Calibri" w:cs="Calibri"/>
          <w:b/>
          <w:bCs/>
          <w:sz w:val="21"/>
          <w:szCs w:val="21"/>
        </w:rPr>
        <w:t>1</w:t>
      </w:r>
      <w:r w:rsidR="002520D5">
        <w:rPr>
          <w:rFonts w:ascii="Calibri" w:eastAsia="Calibri" w:hAnsi="Calibri" w:cs="Calibri"/>
          <w:b/>
          <w:bCs/>
          <w:sz w:val="21"/>
          <w:szCs w:val="21"/>
        </w:rPr>
        <w:t>6</w:t>
      </w:r>
      <w:r w:rsidR="001C6A78" w:rsidRPr="001C6A78">
        <w:rPr>
          <w:rFonts w:ascii="Calibri" w:eastAsia="Calibri" w:hAnsi="Calibri" w:cs="Calibri"/>
          <w:b/>
          <w:bCs/>
          <w:sz w:val="21"/>
          <w:szCs w:val="21"/>
        </w:rPr>
        <w:t>.</w:t>
      </w:r>
      <w:r w:rsidR="002520D5">
        <w:rPr>
          <w:rFonts w:ascii="Calibri" w:eastAsia="Calibri" w:hAnsi="Calibri" w:cs="Calibri"/>
          <w:b/>
          <w:bCs/>
          <w:sz w:val="21"/>
          <w:szCs w:val="21"/>
        </w:rPr>
        <w:t>0</w:t>
      </w:r>
      <w:r w:rsidR="001C6A78" w:rsidRPr="001C6A78">
        <w:rPr>
          <w:rFonts w:ascii="Calibri" w:eastAsia="Calibri" w:hAnsi="Calibri" w:cs="Calibri"/>
          <w:b/>
          <w:bCs/>
          <w:sz w:val="21"/>
          <w:szCs w:val="21"/>
        </w:rPr>
        <w:t>0 hod.</w:t>
      </w:r>
      <w:r w:rsidRPr="001C6A78">
        <w:rPr>
          <w:rFonts w:ascii="Calibri" w:eastAsia="Calibri" w:hAnsi="Calibri" w:cs="Calibri"/>
          <w:b/>
          <w:bCs/>
          <w:sz w:val="21"/>
          <w:szCs w:val="21"/>
        </w:rPr>
        <w:t xml:space="preserve"> </w:t>
      </w:r>
    </w:p>
    <w:p w14:paraId="42B6A827" w14:textId="77777777" w:rsidR="00EC7BBE" w:rsidRDefault="00D61D99">
      <w:pPr>
        <w:spacing w:after="140" w:line="276" w:lineRule="auto"/>
        <w:jc w:val="both"/>
      </w:pPr>
      <w:r>
        <w:rPr>
          <w:rFonts w:ascii="Calibri" w:eastAsia="Calibri" w:hAnsi="Calibri" w:cs="Calibri"/>
          <w:sz w:val="21"/>
          <w:szCs w:val="21"/>
        </w:rPr>
        <w:t>Voľby sa v súlade s § 26 ods. 4 zákona o školskej správe uskutočňujú v jeden deň.</w:t>
      </w:r>
    </w:p>
    <w:p w14:paraId="745DAC11" w14:textId="77777777" w:rsidR="00EC7BBE" w:rsidRDefault="00D61D99">
      <w:pPr>
        <w:spacing w:after="140" w:line="276" w:lineRule="auto"/>
        <w:jc w:val="both"/>
      </w:pPr>
      <w:r>
        <w:rPr>
          <w:rFonts w:ascii="Calibri" w:eastAsia="Calibri" w:hAnsi="Calibri" w:cs="Calibri"/>
          <w:i/>
          <w:iCs/>
          <w:sz w:val="21"/>
          <w:szCs w:val="21"/>
        </w:rPr>
        <w:t xml:space="preserve">Termín vyhlásenia: </w:t>
      </w:r>
      <w:r>
        <w:rPr>
          <w:rFonts w:ascii="Calibri" w:eastAsia="Calibri" w:hAnsi="Calibri" w:cs="Calibri"/>
          <w:sz w:val="21"/>
          <w:szCs w:val="21"/>
        </w:rPr>
        <w:t>V súlade s § 26 ods. 1 zákona o školskej správe sa nasledujúce voľby vyhlasujú tak, aby sa uskutočnili najneskôr jeden mesiac pred skončením funkčného obdobia doterajšieho školského parlamentu.</w:t>
      </w:r>
    </w:p>
    <w:p w14:paraId="489F0874"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3. Oprávnení voliči</w:t>
      </w:r>
    </w:p>
    <w:p w14:paraId="181422C9" w14:textId="77777777" w:rsidR="00EC7BBE" w:rsidRDefault="00D61D99">
      <w:pPr>
        <w:spacing w:after="140" w:line="276" w:lineRule="auto"/>
        <w:jc w:val="both"/>
      </w:pPr>
      <w:r>
        <w:rPr>
          <w:rFonts w:ascii="Calibri" w:eastAsia="Calibri" w:hAnsi="Calibri" w:cs="Calibri"/>
          <w:sz w:val="21"/>
          <w:szCs w:val="21"/>
        </w:rPr>
        <w:t>Právo voliť majú všetci žiaci Strednej odbornej školy dopravnej v Žiline bez výnimky (§ 25 ods. 1 a 8 zákona o školskej správe, čl. IV štatútu).</w:t>
      </w:r>
    </w:p>
    <w:p w14:paraId="578727EC"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4. Počet volených členov školského parlamentu</w:t>
      </w:r>
    </w:p>
    <w:p w14:paraId="77137DB2" w14:textId="77777777" w:rsidR="00EC7BBE" w:rsidRDefault="00D61D99">
      <w:pPr>
        <w:spacing w:after="140" w:line="276" w:lineRule="auto"/>
        <w:jc w:val="both"/>
      </w:pPr>
      <w:r>
        <w:rPr>
          <w:rFonts w:ascii="Calibri" w:eastAsia="Calibri" w:hAnsi="Calibri" w:cs="Calibri"/>
          <w:sz w:val="21"/>
          <w:szCs w:val="21"/>
        </w:rPr>
        <w:t xml:space="preserve">Do školského parlamentu sa volí najviac </w:t>
      </w:r>
      <w:r>
        <w:rPr>
          <w:rFonts w:ascii="Calibri" w:eastAsia="Calibri" w:hAnsi="Calibri" w:cs="Calibri"/>
          <w:b/>
          <w:bCs/>
          <w:sz w:val="21"/>
          <w:szCs w:val="21"/>
        </w:rPr>
        <w:t>11 členov</w:t>
      </w:r>
      <w:r>
        <w:rPr>
          <w:rFonts w:ascii="Calibri" w:eastAsia="Calibri" w:hAnsi="Calibri" w:cs="Calibri"/>
          <w:sz w:val="21"/>
          <w:szCs w:val="21"/>
        </w:rPr>
        <w:t xml:space="preserve"> v súlade s čl. IV štatútu, čo je v súlade s rozpätím 5 až 17 členov ustanoveným v § 25 ods. 6 zákona o školskej správe.</w:t>
      </w:r>
    </w:p>
    <w:p w14:paraId="41CA0442" w14:textId="77777777" w:rsidR="00EC7BBE" w:rsidRDefault="00D61D99">
      <w:pPr>
        <w:spacing w:after="140" w:line="276" w:lineRule="auto"/>
        <w:jc w:val="both"/>
      </w:pPr>
      <w:r>
        <w:rPr>
          <w:rFonts w:ascii="Calibri" w:eastAsia="Calibri" w:hAnsi="Calibri" w:cs="Calibri"/>
          <w:sz w:val="21"/>
          <w:szCs w:val="21"/>
        </w:rPr>
        <w:lastRenderedPageBreak/>
        <w:t xml:space="preserve">Konkrétne funkcie v rámci školského parlamentu (predseda, podpredseda, finančník/-ci, technik/-ci, </w:t>
      </w:r>
      <w:proofErr w:type="spellStart"/>
      <w:r>
        <w:rPr>
          <w:rFonts w:ascii="Calibri" w:eastAsia="Calibri" w:hAnsi="Calibri" w:cs="Calibri"/>
          <w:sz w:val="21"/>
          <w:szCs w:val="21"/>
        </w:rPr>
        <w:t>medialisti</w:t>
      </w:r>
      <w:proofErr w:type="spellEnd"/>
      <w:r>
        <w:rPr>
          <w:rFonts w:ascii="Calibri" w:eastAsia="Calibri" w:hAnsi="Calibri" w:cs="Calibri"/>
          <w:sz w:val="21"/>
          <w:szCs w:val="21"/>
        </w:rPr>
        <w:t>, fotograf/-i) sa neobsadzujú v celoškolských voľbách, ale rozdelia sa spomedzi zvolených členov na ustanovujúcom zasadnutí novozvoleného školského parlamentu (bod 9 tohto vyhlásenia) — v súlade s § 25 ods. 9 zákona o školskej správe a čl. IV štatútu.</w:t>
      </w:r>
    </w:p>
    <w:p w14:paraId="7E1235B5"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5. Kandidáti a kandidátna listina</w:t>
      </w:r>
    </w:p>
    <w:p w14:paraId="1BA369E0" w14:textId="77777777" w:rsidR="00EC7BBE" w:rsidRDefault="00D61D99">
      <w:pPr>
        <w:pStyle w:val="Odsekzoznamu"/>
        <w:numPr>
          <w:ilvl w:val="0"/>
          <w:numId w:val="2"/>
        </w:numPr>
        <w:spacing w:after="80" w:line="276" w:lineRule="auto"/>
      </w:pPr>
      <w:r>
        <w:rPr>
          <w:rFonts w:ascii="Calibri" w:eastAsia="Calibri" w:hAnsi="Calibri" w:cs="Calibri"/>
          <w:sz w:val="21"/>
          <w:szCs w:val="21"/>
        </w:rPr>
        <w:t>O členstvo v školskom parlamente sa môže uchádzať ktorýkoľvek žiak školy (čl. IV štatútu).</w:t>
      </w:r>
    </w:p>
    <w:p w14:paraId="6721796F" w14:textId="77777777" w:rsidR="00EC7BBE" w:rsidRDefault="00D61D99">
      <w:pPr>
        <w:pStyle w:val="Odsekzoznamu"/>
        <w:numPr>
          <w:ilvl w:val="0"/>
          <w:numId w:val="2"/>
        </w:numPr>
        <w:spacing w:after="80" w:line="276" w:lineRule="auto"/>
      </w:pPr>
      <w:r>
        <w:rPr>
          <w:rFonts w:ascii="Calibri" w:eastAsia="Calibri" w:hAnsi="Calibri" w:cs="Calibri"/>
          <w:sz w:val="21"/>
          <w:szCs w:val="21"/>
        </w:rPr>
        <w:t xml:space="preserve">Návrhy kandidátov (vlastná kandidatúra alebo návrh iného žiaka s písomným súhlasom navrhovaného) sa podávajú predsedníčke rady školy najneskôr do </w:t>
      </w:r>
      <w:r w:rsidR="00C60678">
        <w:rPr>
          <w:rFonts w:ascii="Calibri" w:eastAsia="Calibri" w:hAnsi="Calibri" w:cs="Calibri"/>
          <w:sz w:val="21"/>
          <w:szCs w:val="21"/>
        </w:rPr>
        <w:t>28.09.2026</w:t>
      </w:r>
      <w:r>
        <w:rPr>
          <w:rFonts w:ascii="Calibri" w:eastAsia="Calibri" w:hAnsi="Calibri" w:cs="Calibri"/>
          <w:sz w:val="21"/>
          <w:szCs w:val="21"/>
        </w:rPr>
        <w:t>.</w:t>
      </w:r>
    </w:p>
    <w:p w14:paraId="0A3C86F9" w14:textId="77777777" w:rsidR="00EC7BBE" w:rsidRDefault="00D61D99">
      <w:pPr>
        <w:pStyle w:val="Odsekzoznamu"/>
        <w:numPr>
          <w:ilvl w:val="0"/>
          <w:numId w:val="2"/>
        </w:numPr>
        <w:spacing w:after="80" w:line="276" w:lineRule="auto"/>
      </w:pPr>
      <w:r>
        <w:rPr>
          <w:rFonts w:ascii="Calibri" w:eastAsia="Calibri" w:hAnsi="Calibri" w:cs="Calibri"/>
          <w:sz w:val="21"/>
          <w:szCs w:val="21"/>
        </w:rPr>
        <w:t xml:space="preserve">Kandidátnu listinu zostavuje predsedníčka rady školy a zverejní ju najmä na webovom sídle školy najneskôr </w:t>
      </w:r>
      <w:r w:rsidR="00C60678">
        <w:rPr>
          <w:rFonts w:ascii="Calibri" w:eastAsia="Calibri" w:hAnsi="Calibri" w:cs="Calibri"/>
          <w:sz w:val="21"/>
          <w:szCs w:val="21"/>
        </w:rPr>
        <w:t>4</w:t>
      </w:r>
      <w:r>
        <w:rPr>
          <w:rFonts w:ascii="Calibri" w:eastAsia="Calibri" w:hAnsi="Calibri" w:cs="Calibri"/>
          <w:sz w:val="21"/>
          <w:szCs w:val="21"/>
        </w:rPr>
        <w:t xml:space="preserve"> dn</w:t>
      </w:r>
      <w:r w:rsidR="00C60678">
        <w:rPr>
          <w:rFonts w:ascii="Calibri" w:eastAsia="Calibri" w:hAnsi="Calibri" w:cs="Calibri"/>
          <w:sz w:val="21"/>
          <w:szCs w:val="21"/>
        </w:rPr>
        <w:t>i</w:t>
      </w:r>
      <w:r>
        <w:rPr>
          <w:rFonts w:ascii="Calibri" w:eastAsia="Calibri" w:hAnsi="Calibri" w:cs="Calibri"/>
          <w:sz w:val="21"/>
          <w:szCs w:val="21"/>
        </w:rPr>
        <w:t xml:space="preserve"> pred konaním volieb.</w:t>
      </w:r>
    </w:p>
    <w:p w14:paraId="4F12A44C"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6. Spôsob hlasovania</w:t>
      </w:r>
    </w:p>
    <w:p w14:paraId="1935C709" w14:textId="77777777" w:rsidR="00EC7BBE" w:rsidRDefault="00D61D99">
      <w:pPr>
        <w:spacing w:after="140" w:line="276" w:lineRule="auto"/>
        <w:jc w:val="both"/>
      </w:pPr>
      <w:r>
        <w:rPr>
          <w:rFonts w:ascii="Calibri" w:eastAsia="Calibri" w:hAnsi="Calibri" w:cs="Calibri"/>
          <w:sz w:val="21"/>
          <w:szCs w:val="21"/>
        </w:rPr>
        <w:t>Voľby sa uskutočňujú tajným hlasovaním (§ 26 ods. 3 zákona o školskej správe, čl. IV štatútu).</w:t>
      </w:r>
    </w:p>
    <w:p w14:paraId="3F216C6D" w14:textId="77777777" w:rsidR="00EC7BBE" w:rsidRDefault="00D61D99">
      <w:pPr>
        <w:spacing w:after="140" w:line="276" w:lineRule="auto"/>
        <w:jc w:val="both"/>
      </w:pPr>
      <w:r>
        <w:rPr>
          <w:rFonts w:ascii="Calibri" w:eastAsia="Calibri" w:hAnsi="Calibri" w:cs="Calibri"/>
          <w:sz w:val="21"/>
          <w:szCs w:val="21"/>
        </w:rPr>
        <w:t xml:space="preserve">Hlasovací lístok je platný, ak na ňom volič vyznačí najviac </w:t>
      </w:r>
      <w:r>
        <w:rPr>
          <w:rFonts w:ascii="Calibri" w:eastAsia="Calibri" w:hAnsi="Calibri" w:cs="Calibri"/>
          <w:b/>
          <w:bCs/>
          <w:sz w:val="21"/>
          <w:szCs w:val="21"/>
        </w:rPr>
        <w:t>11 kandidátov</w:t>
      </w:r>
      <w:r>
        <w:rPr>
          <w:rFonts w:ascii="Calibri" w:eastAsia="Calibri" w:hAnsi="Calibri" w:cs="Calibri"/>
          <w:sz w:val="21"/>
          <w:szCs w:val="21"/>
        </w:rPr>
        <w:t xml:space="preserve"> spôsobom určeným predsedníčkou rady školy.</w:t>
      </w:r>
    </w:p>
    <w:p w14:paraId="0049685E"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7. Platnosť volieb a opakované voľby</w:t>
      </w:r>
    </w:p>
    <w:p w14:paraId="1B359EAA" w14:textId="77777777" w:rsidR="00EC7BBE" w:rsidRDefault="00D61D99">
      <w:pPr>
        <w:spacing w:after="140" w:line="276" w:lineRule="auto"/>
        <w:jc w:val="both"/>
      </w:pPr>
      <w:r>
        <w:rPr>
          <w:rFonts w:ascii="Calibri" w:eastAsia="Calibri" w:hAnsi="Calibri" w:cs="Calibri"/>
          <w:sz w:val="21"/>
          <w:szCs w:val="21"/>
        </w:rPr>
        <w:t>Voľby do školského parlamentu sú platné, ak sa ich zúčastnila nadpolovičná väčšina žiakov oprávnených voliť (§ 26 ods. 4 zákona o školskej správe).</w:t>
      </w:r>
    </w:p>
    <w:p w14:paraId="7314A24B" w14:textId="77777777" w:rsidR="00EC7BBE" w:rsidRDefault="00D61D99">
      <w:pPr>
        <w:spacing w:after="140" w:line="276" w:lineRule="auto"/>
        <w:jc w:val="both"/>
      </w:pPr>
      <w:r>
        <w:rPr>
          <w:rFonts w:ascii="Calibri" w:eastAsia="Calibri" w:hAnsi="Calibri" w:cs="Calibri"/>
          <w:sz w:val="21"/>
          <w:szCs w:val="21"/>
        </w:rPr>
        <w:t>Ak sa volieb nezúčastní nadpolovičná väčšina oprávnených voličov, predsedníčka rady školy vyhlási opakované voľby tak, aby sa konali najneskôr do 15 vyučovacích dní od konania neplatných volieb.</w:t>
      </w:r>
    </w:p>
    <w:p w14:paraId="79A30ADB" w14:textId="77777777" w:rsidR="00EC7BBE" w:rsidRDefault="00D61D99">
      <w:pPr>
        <w:spacing w:after="140" w:line="276" w:lineRule="auto"/>
        <w:jc w:val="both"/>
      </w:pPr>
      <w:r>
        <w:rPr>
          <w:rFonts w:ascii="Calibri" w:eastAsia="Calibri" w:hAnsi="Calibri" w:cs="Calibri"/>
          <w:sz w:val="21"/>
          <w:szCs w:val="21"/>
        </w:rPr>
        <w:t>Členmi školského parlamentu sa stanú žiaci, ktorí získali najvyšší počet hlasov žiakov zúčastnených na voľbách. Ak viacerí kandidáti získajú na poslednom obsadzovanom mieste rovnaký počet hlasov, vyhlási sa druhé kolo volieb na tento mandát, v ktorom kandidujú len títo kandidáti (§ 25 ods. 8 zákona o školskej správe).</w:t>
      </w:r>
    </w:p>
    <w:p w14:paraId="7EE47E3F"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8. Zápisnica o priebehu a výsledku volieb</w:t>
      </w:r>
    </w:p>
    <w:p w14:paraId="1ECC3F7C" w14:textId="77777777" w:rsidR="00EC7BBE" w:rsidRDefault="00D61D99">
      <w:pPr>
        <w:spacing w:after="140" w:line="276" w:lineRule="auto"/>
        <w:jc w:val="both"/>
      </w:pPr>
      <w:r>
        <w:rPr>
          <w:rFonts w:ascii="Calibri" w:eastAsia="Calibri" w:hAnsi="Calibri" w:cs="Calibri"/>
          <w:sz w:val="21"/>
          <w:szCs w:val="21"/>
        </w:rPr>
        <w:t>Predsedníčka rady školy vyhotoví o priebehu a výsledku volieb zápisnicu, ktorá v súlade s § 26 ods. 5 a 6 zákona o školskej správe obsahuje najmä:</w:t>
      </w:r>
    </w:p>
    <w:p w14:paraId="1CAC309F" w14:textId="77777777" w:rsidR="00EC7BBE" w:rsidRDefault="00D61D99">
      <w:pPr>
        <w:pStyle w:val="Odsekzoznamu"/>
        <w:numPr>
          <w:ilvl w:val="0"/>
          <w:numId w:val="2"/>
        </w:numPr>
        <w:spacing w:after="80" w:line="276" w:lineRule="auto"/>
      </w:pPr>
      <w:r>
        <w:rPr>
          <w:rFonts w:ascii="Calibri" w:eastAsia="Calibri" w:hAnsi="Calibri" w:cs="Calibri"/>
          <w:sz w:val="21"/>
          <w:szCs w:val="21"/>
        </w:rPr>
        <w:t>dátum a čas začiatku a konca volieb, prípadne ich prerušenia,</w:t>
      </w:r>
    </w:p>
    <w:p w14:paraId="14D1FC8F" w14:textId="77777777" w:rsidR="00EC7BBE" w:rsidRDefault="00D61D99">
      <w:pPr>
        <w:pStyle w:val="Odsekzoznamu"/>
        <w:numPr>
          <w:ilvl w:val="0"/>
          <w:numId w:val="2"/>
        </w:numPr>
        <w:spacing w:after="80" w:line="276" w:lineRule="auto"/>
      </w:pPr>
      <w:r>
        <w:rPr>
          <w:rFonts w:ascii="Calibri" w:eastAsia="Calibri" w:hAnsi="Calibri" w:cs="Calibri"/>
          <w:sz w:val="21"/>
          <w:szCs w:val="21"/>
        </w:rPr>
        <w:t>celkový počet voličov a počet voličom vydaných hlasovacích lístkov,</w:t>
      </w:r>
    </w:p>
    <w:p w14:paraId="56D2C7A6" w14:textId="77777777" w:rsidR="00EC7BBE" w:rsidRDefault="00D61D99">
      <w:pPr>
        <w:pStyle w:val="Odsekzoznamu"/>
        <w:numPr>
          <w:ilvl w:val="0"/>
          <w:numId w:val="2"/>
        </w:numPr>
        <w:spacing w:after="80" w:line="276" w:lineRule="auto"/>
      </w:pPr>
      <w:r>
        <w:rPr>
          <w:rFonts w:ascii="Calibri" w:eastAsia="Calibri" w:hAnsi="Calibri" w:cs="Calibri"/>
          <w:sz w:val="21"/>
          <w:szCs w:val="21"/>
        </w:rPr>
        <w:t>počet odovzdaných a počet platných hlasovacích lístkov,</w:t>
      </w:r>
    </w:p>
    <w:p w14:paraId="6F421301" w14:textId="77777777" w:rsidR="00EC7BBE" w:rsidRDefault="00D61D99">
      <w:pPr>
        <w:pStyle w:val="Odsekzoznamu"/>
        <w:numPr>
          <w:ilvl w:val="0"/>
          <w:numId w:val="2"/>
        </w:numPr>
        <w:spacing w:after="80" w:line="276" w:lineRule="auto"/>
      </w:pPr>
      <w:r>
        <w:rPr>
          <w:rFonts w:ascii="Calibri" w:eastAsia="Calibri" w:hAnsi="Calibri" w:cs="Calibri"/>
          <w:sz w:val="21"/>
          <w:szCs w:val="21"/>
        </w:rPr>
        <w:t>počet platných hlasov pre jednotlivých kandidátov,</w:t>
      </w:r>
    </w:p>
    <w:p w14:paraId="54DFF630" w14:textId="77777777" w:rsidR="00EC7BBE" w:rsidRDefault="00D61D99">
      <w:pPr>
        <w:pStyle w:val="Odsekzoznamu"/>
        <w:numPr>
          <w:ilvl w:val="0"/>
          <w:numId w:val="2"/>
        </w:numPr>
        <w:spacing w:after="80" w:line="276" w:lineRule="auto"/>
      </w:pPr>
      <w:r>
        <w:rPr>
          <w:rFonts w:ascii="Calibri" w:eastAsia="Calibri" w:hAnsi="Calibri" w:cs="Calibri"/>
          <w:sz w:val="21"/>
          <w:szCs w:val="21"/>
        </w:rPr>
        <w:t>zoznam zvolených kandidátov (meno a priezvisko),</w:t>
      </w:r>
    </w:p>
    <w:p w14:paraId="2EF46DC6" w14:textId="77777777" w:rsidR="00EC7BBE" w:rsidRDefault="00D61D99">
      <w:pPr>
        <w:pStyle w:val="Odsekzoznamu"/>
        <w:numPr>
          <w:ilvl w:val="0"/>
          <w:numId w:val="2"/>
        </w:numPr>
        <w:spacing w:after="80" w:line="276" w:lineRule="auto"/>
      </w:pPr>
      <w:r>
        <w:rPr>
          <w:rFonts w:ascii="Calibri" w:eastAsia="Calibri" w:hAnsi="Calibri" w:cs="Calibri"/>
          <w:sz w:val="21"/>
          <w:szCs w:val="21"/>
        </w:rPr>
        <w:t>meno, priezvisko a podpis predsedníčky rady školy a overovateľa,</w:t>
      </w:r>
    </w:p>
    <w:p w14:paraId="722412B4" w14:textId="77777777" w:rsidR="00EC7BBE" w:rsidRDefault="00D61D99">
      <w:pPr>
        <w:pStyle w:val="Odsekzoznamu"/>
        <w:numPr>
          <w:ilvl w:val="0"/>
          <w:numId w:val="2"/>
        </w:numPr>
        <w:spacing w:after="80" w:line="276" w:lineRule="auto"/>
      </w:pPr>
      <w:r>
        <w:rPr>
          <w:rFonts w:ascii="Calibri" w:eastAsia="Calibri" w:hAnsi="Calibri" w:cs="Calibri"/>
          <w:sz w:val="21"/>
          <w:szCs w:val="21"/>
        </w:rPr>
        <w:t>prezenčnú listinu ako prílohu zápisnice.</w:t>
      </w:r>
    </w:p>
    <w:p w14:paraId="6CEE720F" w14:textId="77777777" w:rsidR="00EC7BBE" w:rsidRDefault="00D61D99">
      <w:pPr>
        <w:spacing w:after="140" w:line="276" w:lineRule="auto"/>
        <w:jc w:val="both"/>
        <w:rPr>
          <w:rFonts w:ascii="Calibri" w:eastAsia="Calibri" w:hAnsi="Calibri" w:cs="Calibri"/>
          <w:sz w:val="21"/>
          <w:szCs w:val="21"/>
        </w:rPr>
      </w:pPr>
      <w:r>
        <w:rPr>
          <w:rFonts w:ascii="Calibri" w:eastAsia="Calibri" w:hAnsi="Calibri" w:cs="Calibri"/>
          <w:sz w:val="21"/>
          <w:szCs w:val="21"/>
        </w:rPr>
        <w:t>Zápisnicu zverejní predsedníčka rady školy do troch pracovných dní od vykonania volieb, najmä na webovom sídle školy.</w:t>
      </w:r>
    </w:p>
    <w:p w14:paraId="129A8E3B" w14:textId="77777777" w:rsidR="001C6A78" w:rsidRDefault="001C6A78">
      <w:pPr>
        <w:spacing w:after="140" w:line="276" w:lineRule="auto"/>
        <w:jc w:val="both"/>
      </w:pPr>
    </w:p>
    <w:p w14:paraId="4E4F2CBF"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lastRenderedPageBreak/>
        <w:t>9. Ustanovujúce zasadnutie novozvoleného školského parlamentu</w:t>
      </w:r>
    </w:p>
    <w:p w14:paraId="4E7487E2" w14:textId="77777777" w:rsidR="00EC7BBE" w:rsidRDefault="00D61D99">
      <w:pPr>
        <w:pStyle w:val="Odsekzoznamu"/>
        <w:numPr>
          <w:ilvl w:val="0"/>
          <w:numId w:val="2"/>
        </w:numPr>
        <w:spacing w:after="80" w:line="276" w:lineRule="auto"/>
      </w:pPr>
      <w:r>
        <w:rPr>
          <w:rFonts w:ascii="Calibri" w:eastAsia="Calibri" w:hAnsi="Calibri" w:cs="Calibri"/>
          <w:sz w:val="21"/>
          <w:szCs w:val="21"/>
        </w:rPr>
        <w:t>Na prvom (ustanovujúcom) zasadnutí si novozvolení členovia zo svojich radov tajným hlasovaním zvolia predsedu a podpredsedu školského parlamentu (§ 25 ods. 9 zákona o školskej správe); na zvolenie predsedu je potrebná nadpolovičná väčšina hlasov všetkých členov.</w:t>
      </w:r>
    </w:p>
    <w:p w14:paraId="678DC38A" w14:textId="77777777" w:rsidR="00EC7BBE" w:rsidRDefault="00D61D99">
      <w:pPr>
        <w:pStyle w:val="Odsekzoznamu"/>
        <w:numPr>
          <w:ilvl w:val="0"/>
          <w:numId w:val="2"/>
        </w:numPr>
        <w:spacing w:after="80" w:line="276" w:lineRule="auto"/>
      </w:pPr>
      <w:r>
        <w:rPr>
          <w:rFonts w:ascii="Calibri" w:eastAsia="Calibri" w:hAnsi="Calibri" w:cs="Calibri"/>
          <w:sz w:val="21"/>
          <w:szCs w:val="21"/>
        </w:rPr>
        <w:t xml:space="preserve">Na tomto zasadnutí sa spomedzi členov obsadia aj ostatné funkcie podľa čl. IV a čl. X až XIII štatútu (finančník, technik, </w:t>
      </w:r>
      <w:proofErr w:type="spellStart"/>
      <w:r>
        <w:rPr>
          <w:rFonts w:ascii="Calibri" w:eastAsia="Calibri" w:hAnsi="Calibri" w:cs="Calibri"/>
          <w:sz w:val="21"/>
          <w:szCs w:val="21"/>
        </w:rPr>
        <w:t>medialista</w:t>
      </w:r>
      <w:proofErr w:type="spellEnd"/>
      <w:r>
        <w:rPr>
          <w:rFonts w:ascii="Calibri" w:eastAsia="Calibri" w:hAnsi="Calibri" w:cs="Calibri"/>
          <w:sz w:val="21"/>
          <w:szCs w:val="21"/>
        </w:rPr>
        <w:t>, fotograf).</w:t>
      </w:r>
    </w:p>
    <w:p w14:paraId="44936830" w14:textId="77777777" w:rsidR="00EC7BBE" w:rsidRDefault="00D61D99">
      <w:pPr>
        <w:pStyle w:val="Odsekzoznamu"/>
        <w:numPr>
          <w:ilvl w:val="0"/>
          <w:numId w:val="2"/>
        </w:numPr>
        <w:spacing w:after="80" w:line="276" w:lineRule="auto"/>
      </w:pPr>
      <w:r>
        <w:rPr>
          <w:rFonts w:ascii="Calibri" w:eastAsia="Calibri" w:hAnsi="Calibri" w:cs="Calibri"/>
          <w:sz w:val="21"/>
          <w:szCs w:val="21"/>
        </w:rPr>
        <w:t>Novozvolení členovia zložia prísahu podľa čl. VI štatútu pred odchádzajúcimi členmi školského parlamentu a koordinátorom.</w:t>
      </w:r>
    </w:p>
    <w:p w14:paraId="6610D838" w14:textId="77777777" w:rsidR="00EC7BBE" w:rsidRDefault="00D61D99">
      <w:pPr>
        <w:pStyle w:val="Odsekzoznamu"/>
        <w:numPr>
          <w:ilvl w:val="0"/>
          <w:numId w:val="2"/>
        </w:numPr>
        <w:spacing w:after="80" w:line="276" w:lineRule="auto"/>
      </w:pPr>
      <w:r>
        <w:rPr>
          <w:rFonts w:ascii="Calibri" w:eastAsia="Calibri" w:hAnsi="Calibri" w:cs="Calibri"/>
          <w:sz w:val="21"/>
          <w:szCs w:val="21"/>
        </w:rPr>
        <w:t>Novozvolený školský parlament funguje spoločne s predchádzajúcim školským parlamentom počas 2 mesiacov v súlade s čl. IV štatútu; predchádzajúci parlament v tomto období pôsobí len ako poradný orgán bez hlasovacieho práva.</w:t>
      </w:r>
    </w:p>
    <w:p w14:paraId="2F43D3EE" w14:textId="59D17CB2" w:rsidR="00EC7BBE" w:rsidRDefault="00D61D99">
      <w:pPr>
        <w:spacing w:after="140" w:line="276" w:lineRule="auto"/>
        <w:jc w:val="both"/>
      </w:pPr>
      <w:r>
        <w:rPr>
          <w:rFonts w:ascii="Calibri" w:eastAsia="Calibri" w:hAnsi="Calibri" w:cs="Calibri"/>
          <w:i/>
          <w:iCs/>
          <w:sz w:val="21"/>
          <w:szCs w:val="21"/>
        </w:rPr>
        <w:t xml:space="preserve">Termín ustanovujúceho zasadnutia: </w:t>
      </w:r>
      <w:r w:rsidR="00F702E0">
        <w:rPr>
          <w:rFonts w:ascii="Calibri" w:eastAsia="Calibri" w:hAnsi="Calibri" w:cs="Calibri"/>
          <w:i/>
          <w:iCs/>
          <w:sz w:val="21"/>
          <w:szCs w:val="21"/>
        </w:rPr>
        <w:t>24.</w:t>
      </w:r>
      <w:r w:rsidR="005F2EDE">
        <w:rPr>
          <w:rFonts w:ascii="Calibri" w:eastAsia="Calibri" w:hAnsi="Calibri" w:cs="Calibri"/>
          <w:i/>
          <w:iCs/>
          <w:sz w:val="21"/>
          <w:szCs w:val="21"/>
        </w:rPr>
        <w:t xml:space="preserve"> </w:t>
      </w:r>
      <w:r w:rsidR="00F702E0">
        <w:rPr>
          <w:rFonts w:ascii="Calibri" w:eastAsia="Calibri" w:hAnsi="Calibri" w:cs="Calibri"/>
          <w:i/>
          <w:iCs/>
          <w:sz w:val="21"/>
          <w:szCs w:val="21"/>
        </w:rPr>
        <w:t>09.</w:t>
      </w:r>
      <w:r w:rsidR="005F2EDE">
        <w:rPr>
          <w:rFonts w:ascii="Calibri" w:eastAsia="Calibri" w:hAnsi="Calibri" w:cs="Calibri"/>
          <w:i/>
          <w:iCs/>
          <w:sz w:val="21"/>
          <w:szCs w:val="21"/>
        </w:rPr>
        <w:t xml:space="preserve"> </w:t>
      </w:r>
      <w:r w:rsidR="00F702E0">
        <w:rPr>
          <w:rFonts w:ascii="Calibri" w:eastAsia="Calibri" w:hAnsi="Calibri" w:cs="Calibri"/>
          <w:i/>
          <w:iCs/>
          <w:sz w:val="21"/>
          <w:szCs w:val="21"/>
        </w:rPr>
        <w:t>2026</w:t>
      </w:r>
      <w:r>
        <w:rPr>
          <w:rFonts w:ascii="Calibri" w:eastAsia="Calibri" w:hAnsi="Calibri" w:cs="Calibri"/>
          <w:i/>
          <w:iCs/>
          <w:sz w:val="21"/>
          <w:szCs w:val="21"/>
        </w:rPr>
        <w:t>.</w:t>
      </w:r>
    </w:p>
    <w:p w14:paraId="58262767"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10. Zverejnenie tohto vyhlásenia</w:t>
      </w:r>
    </w:p>
    <w:p w14:paraId="4AC2815E" w14:textId="77777777" w:rsidR="00EC7BBE" w:rsidRDefault="00D61D99">
      <w:pPr>
        <w:spacing w:after="140" w:line="276" w:lineRule="auto"/>
        <w:jc w:val="both"/>
      </w:pPr>
      <w:r>
        <w:rPr>
          <w:rFonts w:ascii="Calibri" w:eastAsia="Calibri" w:hAnsi="Calibri" w:cs="Calibri"/>
          <w:sz w:val="21"/>
          <w:szCs w:val="21"/>
        </w:rPr>
        <w:t>Toto vyhlásenie volieb sa zverejňuje najmä na webovom sídle školy a na úradnej tabuli školy odo dňa jeho podpisu, najneskôr však jeden mesiac pred skončením funkčného obdobia doterajšieho školského parlamentu.</w:t>
      </w:r>
    </w:p>
    <w:p w14:paraId="22E9E305" w14:textId="77777777" w:rsidR="00EC7BBE" w:rsidRDefault="00EC7BBE">
      <w:pPr>
        <w:spacing w:before="400" w:after="10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18"/>
        <w:gridCol w:w="5428"/>
      </w:tblGrid>
      <w:tr w:rsidR="00EC7BBE" w14:paraId="0964D6CE" w14:textId="77777777">
        <w:tc>
          <w:tcPr>
            <w:tcW w:w="2000" w:type="pct"/>
          </w:tcPr>
          <w:p w14:paraId="01B6F190" w14:textId="2C4B083D" w:rsidR="00EC7BBE" w:rsidRPr="001C6A78" w:rsidRDefault="00D61D99">
            <w:pPr>
              <w:spacing w:after="400"/>
            </w:pPr>
            <w:r w:rsidRPr="001C6A78">
              <w:rPr>
                <w:rFonts w:ascii="Calibri" w:eastAsia="Calibri" w:hAnsi="Calibri" w:cs="Calibri"/>
                <w:b/>
                <w:bCs/>
                <w:sz w:val="21"/>
                <w:szCs w:val="21"/>
              </w:rPr>
              <w:t xml:space="preserve">V Žiline dňa </w:t>
            </w:r>
            <w:r w:rsidR="00F702E0">
              <w:rPr>
                <w:rFonts w:ascii="Calibri" w:eastAsia="Calibri" w:hAnsi="Calibri" w:cs="Calibri"/>
                <w:b/>
                <w:bCs/>
                <w:sz w:val="21"/>
                <w:szCs w:val="21"/>
              </w:rPr>
              <w:t>1</w:t>
            </w:r>
            <w:r w:rsidR="00DB3C4E">
              <w:rPr>
                <w:rFonts w:ascii="Calibri" w:eastAsia="Calibri" w:hAnsi="Calibri" w:cs="Calibri"/>
                <w:b/>
                <w:bCs/>
                <w:sz w:val="21"/>
                <w:szCs w:val="21"/>
              </w:rPr>
              <w:t>6</w:t>
            </w:r>
            <w:r w:rsidR="00F702E0">
              <w:rPr>
                <w:rFonts w:ascii="Calibri" w:eastAsia="Calibri" w:hAnsi="Calibri" w:cs="Calibri"/>
                <w:b/>
                <w:bCs/>
                <w:sz w:val="21"/>
                <w:szCs w:val="21"/>
              </w:rPr>
              <w:t>.</w:t>
            </w:r>
            <w:r w:rsidR="005F2EDE">
              <w:rPr>
                <w:rFonts w:ascii="Calibri" w:eastAsia="Calibri" w:hAnsi="Calibri" w:cs="Calibri"/>
                <w:b/>
                <w:bCs/>
                <w:sz w:val="21"/>
                <w:szCs w:val="21"/>
              </w:rPr>
              <w:t xml:space="preserve"> </w:t>
            </w:r>
            <w:r w:rsidR="00F702E0">
              <w:rPr>
                <w:rFonts w:ascii="Calibri" w:eastAsia="Calibri" w:hAnsi="Calibri" w:cs="Calibri"/>
                <w:b/>
                <w:bCs/>
                <w:sz w:val="21"/>
                <w:szCs w:val="21"/>
              </w:rPr>
              <w:t>09.</w:t>
            </w:r>
            <w:r w:rsidR="005F2EDE">
              <w:rPr>
                <w:rFonts w:ascii="Calibri" w:eastAsia="Calibri" w:hAnsi="Calibri" w:cs="Calibri"/>
                <w:b/>
                <w:bCs/>
                <w:sz w:val="21"/>
                <w:szCs w:val="21"/>
              </w:rPr>
              <w:t xml:space="preserve"> </w:t>
            </w:r>
            <w:r w:rsidR="00F702E0">
              <w:rPr>
                <w:rFonts w:ascii="Calibri" w:eastAsia="Calibri" w:hAnsi="Calibri" w:cs="Calibri"/>
                <w:b/>
                <w:bCs/>
                <w:sz w:val="21"/>
                <w:szCs w:val="21"/>
              </w:rPr>
              <w:t>2026</w:t>
            </w:r>
          </w:p>
          <w:p w14:paraId="625DE45F" w14:textId="77777777" w:rsidR="00EC7BBE" w:rsidRDefault="00D61D99">
            <w:r>
              <w:rPr>
                <w:rFonts w:ascii="Calibri" w:eastAsia="Calibri" w:hAnsi="Calibri" w:cs="Calibri"/>
                <w:sz w:val="21"/>
                <w:szCs w:val="21"/>
              </w:rPr>
              <w:t>........................................................</w:t>
            </w:r>
          </w:p>
          <w:p w14:paraId="470F0028" w14:textId="77777777" w:rsidR="00EC7BBE" w:rsidRDefault="00D61D99">
            <w:r>
              <w:rPr>
                <w:rFonts w:ascii="Calibri" w:eastAsia="Calibri" w:hAnsi="Calibri" w:cs="Calibri"/>
                <w:i/>
                <w:iCs/>
                <w:sz w:val="18"/>
                <w:szCs w:val="18"/>
              </w:rPr>
              <w:t>podpis predsedníčky rady školy</w:t>
            </w:r>
          </w:p>
        </w:tc>
        <w:tc>
          <w:tcPr>
            <w:tcW w:w="3000" w:type="pct"/>
          </w:tcPr>
          <w:p w14:paraId="2585E1BD" w14:textId="77777777" w:rsidR="00EC7BBE" w:rsidRDefault="00EC7BBE">
            <w:pPr>
              <w:spacing w:after="400"/>
            </w:pPr>
          </w:p>
          <w:p w14:paraId="1C31D605" w14:textId="77777777" w:rsidR="00EC7BBE" w:rsidRDefault="00D61D99">
            <w:r>
              <w:rPr>
                <w:rFonts w:ascii="Calibri" w:eastAsia="Calibri" w:hAnsi="Calibri" w:cs="Calibri"/>
                <w:sz w:val="21"/>
                <w:szCs w:val="21"/>
              </w:rPr>
              <w:t>........................................................</w:t>
            </w:r>
          </w:p>
          <w:p w14:paraId="3EEC46CC" w14:textId="77777777" w:rsidR="00EC7BBE" w:rsidRDefault="00D61D99">
            <w:r>
              <w:rPr>
                <w:rFonts w:ascii="Calibri" w:eastAsia="Calibri" w:hAnsi="Calibri" w:cs="Calibri"/>
                <w:i/>
                <w:iCs/>
                <w:sz w:val="18"/>
                <w:szCs w:val="18"/>
              </w:rPr>
              <w:t>podpis riaditeľa/riaditeľky školy (na vedomie)</w:t>
            </w:r>
          </w:p>
        </w:tc>
      </w:tr>
    </w:tbl>
    <w:p w14:paraId="7C915661" w14:textId="77777777" w:rsidR="00D61D99" w:rsidRDefault="00D61D99"/>
    <w:sectPr w:rsidR="00D61D99" w:rsidSect="00622A17">
      <w:pgSz w:w="11906" w:h="16838"/>
      <w:pgMar w:top="1296" w:right="1440" w:bottom="129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F624FB"/>
    <w:multiLevelType w:val="hybridMultilevel"/>
    <w:tmpl w:val="B7A4C544"/>
    <w:lvl w:ilvl="0" w:tplc="4E06AD12">
      <w:start w:val="1"/>
      <w:numFmt w:val="bullet"/>
      <w:lvlText w:val="•"/>
      <w:lvlJc w:val="left"/>
      <w:pPr>
        <w:ind w:left="504" w:hanging="288"/>
      </w:pPr>
    </w:lvl>
    <w:lvl w:ilvl="1" w:tplc="14928BAA">
      <w:numFmt w:val="decimal"/>
      <w:lvlText w:val=""/>
      <w:lvlJc w:val="left"/>
    </w:lvl>
    <w:lvl w:ilvl="2" w:tplc="6504CC50">
      <w:numFmt w:val="decimal"/>
      <w:lvlText w:val=""/>
      <w:lvlJc w:val="left"/>
    </w:lvl>
    <w:lvl w:ilvl="3" w:tplc="D05AA128">
      <w:numFmt w:val="decimal"/>
      <w:lvlText w:val=""/>
      <w:lvlJc w:val="left"/>
    </w:lvl>
    <w:lvl w:ilvl="4" w:tplc="290C15E2">
      <w:numFmt w:val="decimal"/>
      <w:lvlText w:val=""/>
      <w:lvlJc w:val="left"/>
    </w:lvl>
    <w:lvl w:ilvl="5" w:tplc="E39EDD42">
      <w:numFmt w:val="decimal"/>
      <w:lvlText w:val=""/>
      <w:lvlJc w:val="left"/>
    </w:lvl>
    <w:lvl w:ilvl="6" w:tplc="BBECECC4">
      <w:numFmt w:val="decimal"/>
      <w:lvlText w:val=""/>
      <w:lvlJc w:val="left"/>
    </w:lvl>
    <w:lvl w:ilvl="7" w:tplc="C16A87B8">
      <w:numFmt w:val="decimal"/>
      <w:lvlText w:val=""/>
      <w:lvlJc w:val="left"/>
    </w:lvl>
    <w:lvl w:ilvl="8" w:tplc="28F0013E">
      <w:numFmt w:val="decimal"/>
      <w:lvlText w:val=""/>
      <w:lvlJc w:val="left"/>
    </w:lvl>
  </w:abstractNum>
  <w:abstractNum w:abstractNumId="1" w15:restartNumberingAfterBreak="0">
    <w:nsid w:val="57773D86"/>
    <w:multiLevelType w:val="hybridMultilevel"/>
    <w:tmpl w:val="CF1AAA0E"/>
    <w:lvl w:ilvl="0" w:tplc="5972C91C">
      <w:start w:val="1"/>
      <w:numFmt w:val="bullet"/>
      <w:lvlText w:val="●"/>
      <w:lvlJc w:val="left"/>
      <w:pPr>
        <w:ind w:left="720" w:hanging="360"/>
      </w:pPr>
    </w:lvl>
    <w:lvl w:ilvl="1" w:tplc="CAC8E61C">
      <w:start w:val="1"/>
      <w:numFmt w:val="bullet"/>
      <w:lvlText w:val="○"/>
      <w:lvlJc w:val="left"/>
      <w:pPr>
        <w:ind w:left="1440" w:hanging="360"/>
      </w:pPr>
    </w:lvl>
    <w:lvl w:ilvl="2" w:tplc="568A4E3A">
      <w:start w:val="1"/>
      <w:numFmt w:val="bullet"/>
      <w:lvlText w:val="■"/>
      <w:lvlJc w:val="left"/>
      <w:pPr>
        <w:ind w:left="2160" w:hanging="360"/>
      </w:pPr>
    </w:lvl>
    <w:lvl w:ilvl="3" w:tplc="6FBE33A6">
      <w:start w:val="1"/>
      <w:numFmt w:val="bullet"/>
      <w:lvlText w:val="●"/>
      <w:lvlJc w:val="left"/>
      <w:pPr>
        <w:ind w:left="2880" w:hanging="360"/>
      </w:pPr>
    </w:lvl>
    <w:lvl w:ilvl="4" w:tplc="EA94EF5E">
      <w:start w:val="1"/>
      <w:numFmt w:val="bullet"/>
      <w:lvlText w:val="○"/>
      <w:lvlJc w:val="left"/>
      <w:pPr>
        <w:ind w:left="3600" w:hanging="360"/>
      </w:pPr>
    </w:lvl>
    <w:lvl w:ilvl="5" w:tplc="A67EA37E">
      <w:start w:val="1"/>
      <w:numFmt w:val="bullet"/>
      <w:lvlText w:val="■"/>
      <w:lvlJc w:val="left"/>
      <w:pPr>
        <w:ind w:left="4320" w:hanging="360"/>
      </w:pPr>
    </w:lvl>
    <w:lvl w:ilvl="6" w:tplc="8A1A9258">
      <w:start w:val="1"/>
      <w:numFmt w:val="bullet"/>
      <w:lvlText w:val="●"/>
      <w:lvlJc w:val="left"/>
      <w:pPr>
        <w:ind w:left="5040" w:hanging="360"/>
      </w:pPr>
    </w:lvl>
    <w:lvl w:ilvl="7" w:tplc="D48C79F4">
      <w:start w:val="1"/>
      <w:numFmt w:val="bullet"/>
      <w:lvlText w:val="●"/>
      <w:lvlJc w:val="left"/>
      <w:pPr>
        <w:ind w:left="5760" w:hanging="360"/>
      </w:pPr>
    </w:lvl>
    <w:lvl w:ilvl="8" w:tplc="14BCD422">
      <w:start w:val="1"/>
      <w:numFmt w:val="bullet"/>
      <w:lvlText w:val="●"/>
      <w:lvlJc w:val="left"/>
      <w:pPr>
        <w:ind w:left="6480" w:hanging="360"/>
      </w:pPr>
    </w:lvl>
  </w:abstractNum>
  <w:num w:numId="1" w16cid:durableId="287049829">
    <w:abstractNumId w:val="1"/>
    <w:lvlOverride w:ilvl="0">
      <w:startOverride w:val="1"/>
    </w:lvlOverride>
  </w:num>
  <w:num w:numId="2" w16cid:durableId="12798772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C7BBE"/>
    <w:rsid w:val="00083623"/>
    <w:rsid w:val="001C6A78"/>
    <w:rsid w:val="002520D5"/>
    <w:rsid w:val="003117AF"/>
    <w:rsid w:val="0047496A"/>
    <w:rsid w:val="005F2EDE"/>
    <w:rsid w:val="00622A17"/>
    <w:rsid w:val="00A44566"/>
    <w:rsid w:val="00A53AF2"/>
    <w:rsid w:val="00B5559A"/>
    <w:rsid w:val="00BB5A87"/>
    <w:rsid w:val="00C60678"/>
    <w:rsid w:val="00D61D99"/>
    <w:rsid w:val="00D839CF"/>
    <w:rsid w:val="00DB3C4E"/>
    <w:rsid w:val="00EC7BBE"/>
    <w:rsid w:val="00F62DA8"/>
    <w:rsid w:val="00F702E0"/>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2D424"/>
  <w15:docId w15:val="{DE27C548-7AC8-4571-BD6C-F58D3981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22A17"/>
  </w:style>
  <w:style w:type="paragraph" w:styleId="Nadpis1">
    <w:name w:val="heading 1"/>
    <w:uiPriority w:val="9"/>
    <w:qFormat/>
    <w:rsid w:val="00622A17"/>
    <w:pPr>
      <w:outlineLvl w:val="0"/>
    </w:pPr>
    <w:rPr>
      <w:color w:val="2E74B5"/>
      <w:sz w:val="32"/>
      <w:szCs w:val="32"/>
    </w:rPr>
  </w:style>
  <w:style w:type="paragraph" w:styleId="Nadpis2">
    <w:name w:val="heading 2"/>
    <w:uiPriority w:val="9"/>
    <w:semiHidden/>
    <w:unhideWhenUsed/>
    <w:qFormat/>
    <w:rsid w:val="00622A17"/>
    <w:pPr>
      <w:outlineLvl w:val="1"/>
    </w:pPr>
    <w:rPr>
      <w:color w:val="2E74B5"/>
      <w:sz w:val="26"/>
      <w:szCs w:val="26"/>
    </w:rPr>
  </w:style>
  <w:style w:type="paragraph" w:styleId="Nadpis3">
    <w:name w:val="heading 3"/>
    <w:uiPriority w:val="9"/>
    <w:semiHidden/>
    <w:unhideWhenUsed/>
    <w:qFormat/>
    <w:rsid w:val="00622A17"/>
    <w:pPr>
      <w:outlineLvl w:val="2"/>
    </w:pPr>
    <w:rPr>
      <w:color w:val="1F4D78"/>
      <w:sz w:val="24"/>
      <w:szCs w:val="24"/>
    </w:rPr>
  </w:style>
  <w:style w:type="paragraph" w:styleId="Nadpis4">
    <w:name w:val="heading 4"/>
    <w:uiPriority w:val="9"/>
    <w:semiHidden/>
    <w:unhideWhenUsed/>
    <w:qFormat/>
    <w:rsid w:val="00622A17"/>
    <w:pPr>
      <w:outlineLvl w:val="3"/>
    </w:pPr>
    <w:rPr>
      <w:i/>
      <w:iCs/>
      <w:color w:val="2E74B5"/>
    </w:rPr>
  </w:style>
  <w:style w:type="paragraph" w:styleId="Nadpis5">
    <w:name w:val="heading 5"/>
    <w:uiPriority w:val="9"/>
    <w:semiHidden/>
    <w:unhideWhenUsed/>
    <w:qFormat/>
    <w:rsid w:val="00622A17"/>
    <w:pPr>
      <w:outlineLvl w:val="4"/>
    </w:pPr>
    <w:rPr>
      <w:color w:val="2E74B5"/>
    </w:rPr>
  </w:style>
  <w:style w:type="paragraph" w:styleId="Nadpis6">
    <w:name w:val="heading 6"/>
    <w:uiPriority w:val="9"/>
    <w:semiHidden/>
    <w:unhideWhenUsed/>
    <w:qFormat/>
    <w:rsid w:val="00622A17"/>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sid w:val="00622A17"/>
    <w:rPr>
      <w:sz w:val="56"/>
      <w:szCs w:val="56"/>
    </w:rPr>
  </w:style>
  <w:style w:type="paragraph" w:customStyle="1" w:styleId="Vrazn1">
    <w:name w:val="Výrazný1"/>
    <w:qFormat/>
    <w:rsid w:val="00622A17"/>
    <w:rPr>
      <w:b/>
      <w:bCs/>
    </w:rPr>
  </w:style>
  <w:style w:type="paragraph" w:styleId="Odsekzoznamu">
    <w:name w:val="List Paragraph"/>
    <w:qFormat/>
    <w:rsid w:val="00622A17"/>
  </w:style>
  <w:style w:type="character" w:styleId="Hypertextovprepojenie">
    <w:name w:val="Hyperlink"/>
    <w:uiPriority w:val="99"/>
    <w:unhideWhenUsed/>
    <w:rsid w:val="00622A17"/>
    <w:rPr>
      <w:color w:val="0563C1"/>
      <w:u w:val="single"/>
    </w:rPr>
  </w:style>
  <w:style w:type="character" w:styleId="Odkaznapoznmkupodiarou">
    <w:name w:val="footnote reference"/>
    <w:uiPriority w:val="99"/>
    <w:semiHidden/>
    <w:unhideWhenUsed/>
    <w:rsid w:val="00622A17"/>
    <w:rPr>
      <w:vertAlign w:val="superscript"/>
    </w:rPr>
  </w:style>
  <w:style w:type="paragraph" w:styleId="Textpoznmkypodiarou">
    <w:name w:val="footnote text"/>
    <w:link w:val="TextpoznmkypodiarouChar"/>
    <w:uiPriority w:val="99"/>
    <w:semiHidden/>
    <w:unhideWhenUsed/>
    <w:rsid w:val="00622A17"/>
  </w:style>
  <w:style w:type="character" w:customStyle="1" w:styleId="TextpoznmkypodiarouChar">
    <w:name w:val="Text poznámky pod čiarou Char"/>
    <w:link w:val="Textpoznmkypodiarou"/>
    <w:uiPriority w:val="99"/>
    <w:semiHidden/>
    <w:unhideWhenUsed/>
    <w:rsid w:val="00622A17"/>
    <w:rPr>
      <w:sz w:val="20"/>
      <w:szCs w:val="20"/>
    </w:rPr>
  </w:style>
  <w:style w:type="character" w:styleId="Odkaznavysvetlivku">
    <w:name w:val="endnote reference"/>
    <w:uiPriority w:val="99"/>
    <w:semiHidden/>
    <w:unhideWhenUsed/>
    <w:rsid w:val="00622A17"/>
    <w:rPr>
      <w:vertAlign w:val="superscript"/>
    </w:rPr>
  </w:style>
  <w:style w:type="paragraph" w:styleId="Textvysvetlivky">
    <w:name w:val="endnote text"/>
    <w:link w:val="TextvysvetlivkyChar"/>
    <w:uiPriority w:val="99"/>
    <w:semiHidden/>
    <w:unhideWhenUsed/>
    <w:rsid w:val="00622A17"/>
  </w:style>
  <w:style w:type="character" w:customStyle="1" w:styleId="TextvysvetlivkyChar">
    <w:name w:val="Text vysvetlivky Char"/>
    <w:link w:val="Textvysvetlivky"/>
    <w:uiPriority w:val="99"/>
    <w:semiHidden/>
    <w:unhideWhenUsed/>
    <w:rsid w:val="00622A1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898</Words>
  <Characters>5119</Characters>
  <Application>Microsoft Office Word</Application>
  <DocSecurity>0</DocSecurity>
  <Lines>42</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Katarína Kyklošová</cp:lastModifiedBy>
  <cp:revision>9</cp:revision>
  <cp:lastPrinted>2026-09-16T19:43:00Z</cp:lastPrinted>
  <dcterms:created xsi:type="dcterms:W3CDTF">2026-09-05T15:04:00Z</dcterms:created>
  <dcterms:modified xsi:type="dcterms:W3CDTF">2026-09-16T19:43:00Z</dcterms:modified>
</cp:coreProperties>
</file>